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23" w:rsidRDefault="006C1823" w:rsidP="006C1823">
      <w:pPr>
        <w:jc w:val="center"/>
        <w:rPr>
          <w:rFonts w:ascii="ＤＦ特太ゴシック体" w:eastAsia="ＤＦ特太ゴシック体" w:hAnsiTheme="majorEastAsia" w:cs="Times New Roman"/>
          <w:kern w:val="0"/>
          <w:sz w:val="40"/>
          <w:szCs w:val="40"/>
        </w:rPr>
      </w:pPr>
    </w:p>
    <w:p w:rsidR="006C1823" w:rsidRPr="006C1823" w:rsidRDefault="002529F1" w:rsidP="006C1823">
      <w:pPr>
        <w:jc w:val="center"/>
        <w:rPr>
          <w:rFonts w:ascii="ＤＦ特太ゴシック体" w:eastAsia="ＤＦ特太ゴシック体" w:hAnsiTheme="majorEastAsia" w:cs="Times New Roman"/>
          <w:kern w:val="0"/>
          <w:sz w:val="40"/>
          <w:szCs w:val="40"/>
        </w:rPr>
      </w:pPr>
      <w:r w:rsidRPr="002529F1">
        <w:rPr>
          <w:rFonts w:ascii="ＤＦ特太ゴシック体" w:eastAsia="ＤＦ特太ゴシック体" w:hAnsiTheme="majorEastAsia" w:cs="Times New Roman" w:hint="eastAsia"/>
          <w:spacing w:val="100"/>
          <w:kern w:val="0"/>
          <w:sz w:val="40"/>
          <w:szCs w:val="40"/>
        </w:rPr>
        <w:t>普通徴収者分②</w:t>
      </w:r>
    </w:p>
    <w:tbl>
      <w:tblPr>
        <w:tblW w:w="7189" w:type="dxa"/>
        <w:tblInd w:w="383" w:type="dxa"/>
        <w:tblCellMar>
          <w:left w:w="99" w:type="dxa"/>
          <w:right w:w="99" w:type="dxa"/>
        </w:tblCellMar>
        <w:tblLook w:val="04A0" w:firstRow="1" w:lastRow="0" w:firstColumn="1" w:lastColumn="0" w:noHBand="0" w:noVBand="1"/>
      </w:tblPr>
      <w:tblGrid>
        <w:gridCol w:w="418"/>
        <w:gridCol w:w="5897"/>
        <w:gridCol w:w="874"/>
      </w:tblGrid>
      <w:tr w:rsidR="006C1823" w:rsidRPr="006C1823" w:rsidTr="002529F1">
        <w:trPr>
          <w:trHeight w:val="297"/>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823" w:rsidRPr="006C1823" w:rsidRDefault="006C1823" w:rsidP="006C1823">
            <w:pPr>
              <w:widowControl/>
              <w:jc w:val="center"/>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普通徴収とする理由 （下記の項目以外の理由では不可）</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6C1823" w:rsidRPr="006C1823" w:rsidRDefault="006C1823" w:rsidP="006C1823">
            <w:pPr>
              <w:widowControl/>
              <w:jc w:val="center"/>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人数</w:t>
            </w:r>
          </w:p>
        </w:tc>
      </w:tr>
      <w:tr w:rsidR="002529F1" w:rsidRPr="006C1823" w:rsidTr="00680B4D">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A</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1A3120">
            <w:pPr>
              <w:rPr>
                <w:rFonts w:hint="eastAsia"/>
                <w:sz w:val="16"/>
              </w:rPr>
            </w:pPr>
            <w:r w:rsidRPr="002529F1">
              <w:rPr>
                <w:rFonts w:hint="eastAsia"/>
                <w:sz w:val="16"/>
              </w:rPr>
              <w:t>退職者・休職者又は5月末日までの退職予定者</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6C1823">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2529F1" w:rsidRPr="006C1823" w:rsidTr="00680B4D">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B</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1A3120">
            <w:pPr>
              <w:rPr>
                <w:rFonts w:hint="eastAsia"/>
                <w:sz w:val="16"/>
              </w:rPr>
            </w:pPr>
            <w:r w:rsidRPr="002529F1">
              <w:rPr>
                <w:rFonts w:hint="eastAsia"/>
                <w:sz w:val="16"/>
              </w:rPr>
              <w:t>他の事業所で特別徴収される者</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6C1823">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2529F1" w:rsidRPr="006C1823" w:rsidTr="00680B4D">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C</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1A3120">
            <w:pPr>
              <w:rPr>
                <w:rFonts w:hint="eastAsia"/>
                <w:sz w:val="16"/>
              </w:rPr>
            </w:pPr>
            <w:r w:rsidRPr="002529F1">
              <w:rPr>
                <w:rFonts w:hint="eastAsia"/>
                <w:sz w:val="16"/>
              </w:rPr>
              <w:t>給与が少なく税額が引ききれない者</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6C1823">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2529F1" w:rsidRPr="006C1823" w:rsidTr="00680B4D">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D</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1A3120">
            <w:pPr>
              <w:rPr>
                <w:rFonts w:hint="eastAsia"/>
                <w:sz w:val="16"/>
              </w:rPr>
            </w:pPr>
            <w:r w:rsidRPr="002529F1">
              <w:rPr>
                <w:rFonts w:hint="eastAsia"/>
                <w:sz w:val="16"/>
              </w:rPr>
              <w:t>給与の支払が不定期の者（給与の支払が毎月ではない等）</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6C1823">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2529F1" w:rsidRPr="006C1823" w:rsidTr="00680B4D">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E</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1A3120">
            <w:pPr>
              <w:rPr>
                <w:sz w:val="16"/>
              </w:rPr>
            </w:pPr>
            <w:r w:rsidRPr="002529F1">
              <w:rPr>
                <w:rFonts w:hint="eastAsia"/>
                <w:sz w:val="16"/>
              </w:rPr>
              <w:t>総受給者数（A～Dを除く）が2名以下</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6C1823">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6C1823" w:rsidRPr="006C1823" w:rsidTr="002529F1">
        <w:trPr>
          <w:trHeight w:val="297"/>
        </w:trPr>
        <w:tc>
          <w:tcPr>
            <w:tcW w:w="6315"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C1823" w:rsidRPr="006C1823" w:rsidRDefault="006C1823" w:rsidP="006C1823">
            <w:pPr>
              <w:widowControl/>
              <w:jc w:val="center"/>
              <w:rPr>
                <w:rFonts w:asciiTheme="majorEastAsia" w:eastAsiaTheme="majorEastAsia" w:hAnsiTheme="majorEastAsia" w:cs="ＭＳ Ｐゴシック"/>
                <w:b/>
                <w:bCs/>
                <w:color w:val="000000"/>
                <w:kern w:val="0"/>
                <w:sz w:val="16"/>
                <w:szCs w:val="16"/>
              </w:rPr>
            </w:pPr>
            <w:r w:rsidRPr="006C1823">
              <w:rPr>
                <w:rFonts w:asciiTheme="majorEastAsia" w:eastAsiaTheme="majorEastAsia" w:hAnsiTheme="majorEastAsia" w:cs="ＭＳ Ｐゴシック" w:hint="eastAsia"/>
                <w:b/>
                <w:bCs/>
                <w:color w:val="000000"/>
                <w:kern w:val="0"/>
                <w:sz w:val="16"/>
                <w:szCs w:val="16"/>
              </w:rPr>
              <w:t>普通徴収合計人数　※総括表の普通徴収欄の人数と一致します。</w:t>
            </w:r>
          </w:p>
        </w:tc>
        <w:tc>
          <w:tcPr>
            <w:tcW w:w="874" w:type="dxa"/>
            <w:tcBorders>
              <w:top w:val="single" w:sz="12" w:space="0" w:color="auto"/>
              <w:left w:val="nil"/>
              <w:bottom w:val="single" w:sz="12" w:space="0" w:color="auto"/>
              <w:right w:val="single" w:sz="12" w:space="0" w:color="auto"/>
            </w:tcBorders>
            <w:shd w:val="clear" w:color="auto" w:fill="auto"/>
            <w:noWrap/>
            <w:vAlign w:val="center"/>
            <w:hideMark/>
          </w:tcPr>
          <w:p w:rsidR="006C1823" w:rsidRPr="006C1823" w:rsidRDefault="006C1823" w:rsidP="006C1823">
            <w:pPr>
              <w:widowControl/>
              <w:jc w:val="right"/>
              <w:rPr>
                <w:rFonts w:asciiTheme="majorEastAsia" w:eastAsiaTheme="majorEastAsia" w:hAnsiTheme="majorEastAsia" w:cs="ＭＳ Ｐゴシック"/>
                <w:b/>
                <w:bCs/>
                <w:color w:val="000000"/>
                <w:kern w:val="0"/>
                <w:sz w:val="16"/>
                <w:szCs w:val="16"/>
              </w:rPr>
            </w:pPr>
            <w:r w:rsidRPr="006C1823">
              <w:rPr>
                <w:rFonts w:asciiTheme="majorEastAsia" w:eastAsiaTheme="majorEastAsia" w:hAnsiTheme="majorEastAsia" w:cs="ＭＳ Ｐゴシック" w:hint="eastAsia"/>
                <w:b/>
                <w:bCs/>
                <w:color w:val="000000"/>
                <w:kern w:val="0"/>
                <w:sz w:val="16"/>
                <w:szCs w:val="16"/>
              </w:rPr>
              <w:t>人</w:t>
            </w:r>
          </w:p>
        </w:tc>
      </w:tr>
    </w:tbl>
    <w:p w:rsidR="006C1823" w:rsidRPr="006C1823" w:rsidRDefault="006C1823" w:rsidP="006C1823">
      <w:pPr>
        <w:rPr>
          <w:rFonts w:asciiTheme="majorEastAsia" w:eastAsiaTheme="majorEastAsia" w:hAnsiTheme="majorEastAsia" w:cs="Times New Roman"/>
          <w:kern w:val="0"/>
          <w:sz w:val="21"/>
          <w:szCs w:val="21"/>
          <w:u w:val="single"/>
        </w:rPr>
      </w:pPr>
    </w:p>
    <w:p w:rsidR="006C1823" w:rsidRPr="006C1823" w:rsidRDefault="006C1823" w:rsidP="00995F02">
      <w:pPr>
        <w:spacing w:line="260" w:lineRule="exact"/>
        <w:ind w:leftChars="228" w:left="707" w:rightChars="134" w:right="322" w:hangingChars="100" w:hanging="160"/>
        <w:rPr>
          <w:rFonts w:asciiTheme="majorEastAsia" w:eastAsiaTheme="majorEastAsia" w:hAnsiTheme="majorEastAsia" w:cs="Times New Roman"/>
          <w:kern w:val="0"/>
          <w:sz w:val="16"/>
          <w:szCs w:val="16"/>
        </w:rPr>
      </w:pPr>
      <w:r w:rsidRPr="006C1823">
        <w:rPr>
          <w:rFonts w:asciiTheme="majorEastAsia" w:eastAsiaTheme="majorEastAsia" w:hAnsiTheme="majorEastAsia" w:cs="Times New Roman" w:hint="eastAsia"/>
          <w:kern w:val="0"/>
          <w:sz w:val="16"/>
          <w:szCs w:val="16"/>
        </w:rPr>
        <w:t>※理由の各欄に人数を記入していない</w:t>
      </w:r>
      <w:proofErr w:type="gramStart"/>
      <w:r w:rsidRPr="006C1823">
        <w:rPr>
          <w:rFonts w:asciiTheme="majorEastAsia" w:eastAsiaTheme="majorEastAsia" w:hAnsiTheme="majorEastAsia" w:cs="Times New Roman" w:hint="eastAsia"/>
          <w:kern w:val="0"/>
          <w:sz w:val="16"/>
          <w:szCs w:val="16"/>
        </w:rPr>
        <w:t>等</w:t>
      </w:r>
      <w:proofErr w:type="gramEnd"/>
      <w:r w:rsidRPr="006C1823">
        <w:rPr>
          <w:rFonts w:asciiTheme="majorEastAsia" w:eastAsiaTheme="majorEastAsia" w:hAnsiTheme="majorEastAsia" w:cs="Times New Roman" w:hint="eastAsia"/>
          <w:kern w:val="0"/>
          <w:sz w:val="16"/>
          <w:szCs w:val="16"/>
        </w:rPr>
        <w:t>記載不備がある場合や、正当な理由なく普通徴収として提出した場合は特別徴収での取り扱いとなります。その他の理由によっては、特別徴収にさせていただく場合があります。</w:t>
      </w:r>
    </w:p>
    <w:p w:rsidR="006C1823" w:rsidRPr="006C1823" w:rsidRDefault="006C1823" w:rsidP="006C1823">
      <w:pPr>
        <w:ind w:leftChars="500" w:left="1420" w:hangingChars="100" w:hanging="220"/>
        <w:rPr>
          <w:rFonts w:asciiTheme="majorEastAsia" w:eastAsiaTheme="majorEastAsia" w:hAnsiTheme="majorEastAsia" w:cs="Times New Roman"/>
          <w:kern w:val="0"/>
          <w:sz w:val="22"/>
        </w:rPr>
      </w:pPr>
    </w:p>
    <w:p w:rsidR="006C1823" w:rsidRPr="006C1823" w:rsidRDefault="006C1823" w:rsidP="00995F02">
      <w:pPr>
        <w:ind w:firstLineChars="900" w:firstLine="1800"/>
        <w:rPr>
          <w:rFonts w:asciiTheme="majorEastAsia" w:eastAsiaTheme="majorEastAsia" w:hAnsiTheme="majorEastAsia" w:cs="Times New Roman"/>
          <w:kern w:val="0"/>
          <w:sz w:val="20"/>
          <w:szCs w:val="20"/>
          <w:u w:val="single"/>
        </w:rPr>
      </w:pPr>
      <w:r w:rsidRPr="006C1823">
        <w:rPr>
          <w:rFonts w:asciiTheme="majorEastAsia" w:eastAsiaTheme="majorEastAsia" w:hAnsiTheme="majorEastAsia" w:cs="Times New Roman" w:hint="eastAsia"/>
          <w:kern w:val="0"/>
          <w:sz w:val="20"/>
          <w:szCs w:val="20"/>
          <w:u w:val="single"/>
        </w:rPr>
        <w:t>特別徴収義務者　指定番号</w:t>
      </w:r>
      <w:r w:rsidRPr="00995F02">
        <w:rPr>
          <w:rFonts w:asciiTheme="majorEastAsia" w:eastAsiaTheme="majorEastAsia" w:hAnsiTheme="majorEastAsia" w:cs="Times New Roman" w:hint="eastAsia"/>
          <w:kern w:val="0"/>
          <w:sz w:val="20"/>
          <w:szCs w:val="20"/>
          <w:u w:val="single"/>
        </w:rPr>
        <w:t xml:space="preserve">　　　　　　　　　　</w:t>
      </w:r>
    </w:p>
    <w:p w:rsidR="006C1823" w:rsidRPr="006C1823" w:rsidRDefault="006C1823" w:rsidP="006C1823">
      <w:pPr>
        <w:jc w:val="center"/>
        <w:rPr>
          <w:rFonts w:asciiTheme="majorEastAsia" w:eastAsiaTheme="majorEastAsia" w:hAnsiTheme="majorEastAsia" w:cs="Times New Roman"/>
          <w:kern w:val="0"/>
          <w:sz w:val="20"/>
          <w:szCs w:val="20"/>
        </w:rPr>
      </w:pPr>
    </w:p>
    <w:p w:rsidR="00767B00" w:rsidRPr="00995F02" w:rsidRDefault="006C1823" w:rsidP="006C1823">
      <w:pPr>
        <w:jc w:val="center"/>
        <w:rPr>
          <w:rFonts w:asciiTheme="majorEastAsia" w:eastAsiaTheme="majorEastAsia" w:hAnsiTheme="majorEastAsia" w:cs="Times New Roman"/>
          <w:kern w:val="0"/>
          <w:sz w:val="20"/>
          <w:szCs w:val="20"/>
        </w:rPr>
      </w:pPr>
      <w:r w:rsidRPr="00995F02">
        <w:rPr>
          <w:rFonts w:asciiTheme="majorEastAsia" w:eastAsiaTheme="majorEastAsia" w:hAnsiTheme="majorEastAsia" w:cs="Times New Roman" w:hint="eastAsia"/>
          <w:kern w:val="0"/>
          <w:sz w:val="20"/>
          <w:szCs w:val="20"/>
        </w:rPr>
        <w:t xml:space="preserve">秋田県にかほ市役所　</w:t>
      </w:r>
      <w:r w:rsidR="00FC7155">
        <w:rPr>
          <w:rFonts w:asciiTheme="majorEastAsia" w:eastAsiaTheme="majorEastAsia" w:hAnsiTheme="majorEastAsia" w:cs="Times New Roman" w:hint="eastAsia"/>
          <w:kern w:val="0"/>
          <w:sz w:val="20"/>
          <w:szCs w:val="20"/>
        </w:rPr>
        <w:t>総務</w:t>
      </w:r>
      <w:r w:rsidRPr="00995F02">
        <w:rPr>
          <w:rFonts w:asciiTheme="majorEastAsia" w:eastAsiaTheme="majorEastAsia" w:hAnsiTheme="majorEastAsia" w:cs="Times New Roman" w:hint="eastAsia"/>
          <w:kern w:val="0"/>
          <w:sz w:val="20"/>
          <w:szCs w:val="20"/>
        </w:rPr>
        <w:t>部　税務課　　　№</w:t>
      </w:r>
    </w:p>
    <w:p w:rsidR="00995F02" w:rsidRDefault="00995F02" w:rsidP="006C1823">
      <w:pPr>
        <w:jc w:val="center"/>
        <w:rPr>
          <w:rFonts w:asciiTheme="majorEastAsia" w:eastAsiaTheme="majorEastAsia" w:hAnsiTheme="majorEastAsia" w:cs="Times New Roman"/>
          <w:kern w:val="0"/>
          <w:sz w:val="22"/>
        </w:rPr>
      </w:pPr>
    </w:p>
    <w:p w:rsidR="00995F02" w:rsidRDefault="00995F02" w:rsidP="006C1823">
      <w:pPr>
        <w:jc w:val="center"/>
        <w:rPr>
          <w:rFonts w:asciiTheme="majorEastAsia" w:eastAsiaTheme="majorEastAsia" w:hAnsiTheme="majorEastAsia" w:cs="Times New Roman"/>
          <w:kern w:val="0"/>
          <w:sz w:val="22"/>
        </w:rPr>
      </w:pPr>
    </w:p>
    <w:p w:rsidR="00995F02" w:rsidRDefault="00995F02" w:rsidP="006C1823">
      <w:pPr>
        <w:jc w:val="center"/>
        <w:rPr>
          <w:rFonts w:asciiTheme="majorEastAsia" w:eastAsiaTheme="majorEastAsia" w:hAnsiTheme="majorEastAsia" w:cs="Times New Roman"/>
          <w:kern w:val="0"/>
          <w:sz w:val="22"/>
        </w:rPr>
      </w:pPr>
    </w:p>
    <w:p w:rsidR="00995F02" w:rsidRDefault="00995F02" w:rsidP="006C1823">
      <w:pPr>
        <w:jc w:val="center"/>
        <w:rPr>
          <w:rFonts w:asciiTheme="majorEastAsia" w:eastAsiaTheme="majorEastAsia" w:hAnsiTheme="majorEastAsia" w:cs="Times New Roman" w:hint="eastAsia"/>
          <w:kern w:val="0"/>
          <w:sz w:val="22"/>
        </w:rPr>
      </w:pPr>
    </w:p>
    <w:p w:rsidR="002529F1" w:rsidRDefault="002529F1" w:rsidP="006C1823">
      <w:pPr>
        <w:jc w:val="center"/>
        <w:rPr>
          <w:rFonts w:asciiTheme="majorEastAsia" w:eastAsiaTheme="majorEastAsia" w:hAnsiTheme="majorEastAsia" w:cs="Times New Roman"/>
          <w:kern w:val="0"/>
          <w:sz w:val="22"/>
        </w:rPr>
      </w:pPr>
    </w:p>
    <w:p w:rsidR="00995F02" w:rsidRDefault="00995F02" w:rsidP="006C1823">
      <w:pPr>
        <w:jc w:val="center"/>
        <w:rPr>
          <w:rFonts w:asciiTheme="majorEastAsia" w:eastAsiaTheme="majorEastAsia" w:hAnsiTheme="majorEastAsia" w:cs="Times New Roman"/>
          <w:kern w:val="0"/>
          <w:sz w:val="22"/>
        </w:rPr>
      </w:pPr>
    </w:p>
    <w:p w:rsidR="00995F02" w:rsidRDefault="00995F02" w:rsidP="006C1823">
      <w:pPr>
        <w:jc w:val="center"/>
        <w:rPr>
          <w:rFonts w:asciiTheme="majorEastAsia" w:eastAsiaTheme="majorEastAsia" w:hAnsiTheme="majorEastAsia" w:cs="Times New Roman"/>
          <w:kern w:val="0"/>
          <w:sz w:val="22"/>
        </w:rPr>
      </w:pPr>
    </w:p>
    <w:p w:rsidR="00995F02" w:rsidRDefault="00995F02" w:rsidP="006C1823">
      <w:pPr>
        <w:jc w:val="center"/>
        <w:rPr>
          <w:rFonts w:asciiTheme="majorEastAsia" w:eastAsiaTheme="majorEastAsia" w:hAnsiTheme="majorEastAsia" w:cs="Times New Roman"/>
          <w:kern w:val="0"/>
          <w:sz w:val="22"/>
        </w:rPr>
      </w:pPr>
    </w:p>
    <w:p w:rsidR="00995F02" w:rsidRDefault="00995F02" w:rsidP="006C1823">
      <w:pPr>
        <w:jc w:val="center"/>
        <w:rPr>
          <w:rFonts w:asciiTheme="majorEastAsia" w:eastAsiaTheme="majorEastAsia" w:hAnsiTheme="majorEastAsia" w:cs="Times New Roman"/>
          <w:kern w:val="0"/>
          <w:sz w:val="22"/>
        </w:rPr>
      </w:pPr>
    </w:p>
    <w:p w:rsidR="00995F02" w:rsidRDefault="00B96BFD" w:rsidP="00995F02">
      <w:pPr>
        <w:jc w:val="center"/>
        <w:rPr>
          <w:rFonts w:ascii="ＤＦ特太ゴシック体" w:eastAsia="ＤＦ特太ゴシック体" w:hAnsiTheme="majorEastAsia" w:cs="Times New Roman"/>
          <w:kern w:val="0"/>
          <w:sz w:val="40"/>
          <w:szCs w:val="40"/>
        </w:rPr>
      </w:pPr>
      <w:r>
        <w:rPr>
          <w:rFonts w:ascii="ＤＦ特太ゴシック体" w:eastAsia="ＤＦ特太ゴシック体" w:hAnsiTheme="majorEastAsia" w:cs="Times New Roman" w:hint="eastAsia"/>
          <w:noProof/>
          <w:kern w:val="0"/>
          <w:sz w:val="40"/>
          <w:szCs w:val="40"/>
        </w:rPr>
        <w:lastRenderedPageBreak/>
        <mc:AlternateContent>
          <mc:Choice Requires="wps">
            <w:drawing>
              <wp:anchor distT="0" distB="0" distL="114300" distR="114300" simplePos="0" relativeHeight="251659264" behindDoc="0" locked="0" layoutInCell="1" allowOverlap="1" wp14:anchorId="36722387" wp14:editId="53C9CBF5">
                <wp:simplePos x="0" y="0"/>
                <wp:positionH relativeFrom="column">
                  <wp:posOffset>-133985</wp:posOffset>
                </wp:positionH>
                <wp:positionV relativeFrom="paragraph">
                  <wp:posOffset>-88900</wp:posOffset>
                </wp:positionV>
                <wp:extent cx="0" cy="64389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643890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7pt" to="-10.55pt,5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" strokecolor="black [3213]" strokeweight=".25pt">
                <v:stroke dashstyle="dash"/>
              </v:line>
            </w:pict>
          </mc:Fallback>
        </mc:AlternateContent>
      </w:r>
    </w:p>
    <w:p w:rsidR="00995F02" w:rsidRPr="006C1823" w:rsidRDefault="00995F02" w:rsidP="00995F02">
      <w:pPr>
        <w:jc w:val="center"/>
        <w:rPr>
          <w:rFonts w:ascii="ＤＦ特太ゴシック体" w:eastAsia="ＤＦ特太ゴシック体" w:hAnsiTheme="majorEastAsia" w:cs="Times New Roman"/>
          <w:kern w:val="0"/>
          <w:sz w:val="40"/>
          <w:szCs w:val="40"/>
        </w:rPr>
      </w:pPr>
      <w:r w:rsidRPr="006C1823">
        <w:rPr>
          <w:rFonts w:ascii="ＤＦ特太ゴシック体" w:eastAsia="ＤＦ特太ゴシック体" w:hAnsiTheme="majorEastAsia" w:cs="Times New Roman" w:hint="eastAsia"/>
          <w:spacing w:val="100"/>
          <w:kern w:val="0"/>
          <w:sz w:val="40"/>
          <w:szCs w:val="40"/>
          <w:fitText w:val="4000" w:id="1278947072"/>
        </w:rPr>
        <w:t>普通徴収者分</w:t>
      </w:r>
      <w:r w:rsidRPr="006C1823">
        <w:rPr>
          <w:rFonts w:ascii="ＤＦ特太ゴシック体" w:eastAsia="ＤＦ特太ゴシック体" w:hAnsiTheme="majorEastAsia" w:cs="Times New Roman" w:hint="eastAsia"/>
          <w:kern w:val="0"/>
          <w:sz w:val="40"/>
          <w:szCs w:val="40"/>
          <w:fitText w:val="4000" w:id="1278947072"/>
        </w:rPr>
        <w:t>②</w:t>
      </w:r>
    </w:p>
    <w:tbl>
      <w:tblPr>
        <w:tblW w:w="7189" w:type="dxa"/>
        <w:tblInd w:w="383" w:type="dxa"/>
        <w:tblCellMar>
          <w:left w:w="99" w:type="dxa"/>
          <w:right w:w="99" w:type="dxa"/>
        </w:tblCellMar>
        <w:tblLook w:val="04A0" w:firstRow="1" w:lastRow="0" w:firstColumn="1" w:lastColumn="0" w:noHBand="0" w:noVBand="1"/>
      </w:tblPr>
      <w:tblGrid>
        <w:gridCol w:w="418"/>
        <w:gridCol w:w="5897"/>
        <w:gridCol w:w="874"/>
      </w:tblGrid>
      <w:tr w:rsidR="00995F02" w:rsidRPr="006C1823" w:rsidTr="002529F1">
        <w:trPr>
          <w:trHeight w:val="297"/>
        </w:trPr>
        <w:tc>
          <w:tcPr>
            <w:tcW w:w="6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F02" w:rsidRPr="006C1823" w:rsidRDefault="00995F02" w:rsidP="00CD7A38">
            <w:pPr>
              <w:widowControl/>
              <w:jc w:val="center"/>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普通徴収とする理由 （下記の項目以外の理由では不可）</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995F02" w:rsidRPr="006C1823" w:rsidRDefault="00995F02" w:rsidP="00CD7A38">
            <w:pPr>
              <w:widowControl/>
              <w:jc w:val="center"/>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人数</w:t>
            </w:r>
          </w:p>
        </w:tc>
      </w:tr>
      <w:tr w:rsidR="002529F1" w:rsidRPr="006C1823" w:rsidTr="002529F1">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A</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B83BC9">
            <w:pPr>
              <w:rPr>
                <w:rFonts w:hint="eastAsia"/>
                <w:sz w:val="16"/>
              </w:rPr>
            </w:pPr>
            <w:r w:rsidRPr="002529F1">
              <w:rPr>
                <w:rFonts w:hint="eastAsia"/>
                <w:sz w:val="16"/>
              </w:rPr>
              <w:t>退職者・休職者又は5月末日までの退職予定者</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CD7A38">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2529F1" w:rsidRPr="006C1823" w:rsidTr="002529F1">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B</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B83BC9">
            <w:pPr>
              <w:rPr>
                <w:rFonts w:hint="eastAsia"/>
                <w:sz w:val="16"/>
              </w:rPr>
            </w:pPr>
            <w:r w:rsidRPr="002529F1">
              <w:rPr>
                <w:rFonts w:hint="eastAsia"/>
                <w:sz w:val="16"/>
              </w:rPr>
              <w:t>他の事業所で特別徴収される者</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CD7A38">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2529F1" w:rsidRPr="006C1823" w:rsidTr="002529F1">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C</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B83BC9">
            <w:pPr>
              <w:rPr>
                <w:rFonts w:hint="eastAsia"/>
                <w:sz w:val="16"/>
              </w:rPr>
            </w:pPr>
            <w:r w:rsidRPr="002529F1">
              <w:rPr>
                <w:rFonts w:hint="eastAsia"/>
                <w:sz w:val="16"/>
              </w:rPr>
              <w:t>給与が少なく税額が引ききれない者</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CD7A38">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2529F1" w:rsidRPr="006C1823" w:rsidTr="002529F1">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D</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B83BC9">
            <w:pPr>
              <w:rPr>
                <w:rFonts w:hint="eastAsia"/>
                <w:sz w:val="16"/>
              </w:rPr>
            </w:pPr>
            <w:r w:rsidRPr="002529F1">
              <w:rPr>
                <w:rFonts w:hint="eastAsia"/>
                <w:sz w:val="16"/>
              </w:rPr>
              <w:t>給与の支払が不定期の者（給与の支払が毎月ではない等）</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CD7A38">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2529F1" w:rsidRPr="006C1823" w:rsidTr="002529F1">
        <w:trPr>
          <w:trHeight w:val="297"/>
        </w:trPr>
        <w:tc>
          <w:tcPr>
            <w:tcW w:w="418" w:type="dxa"/>
            <w:tcBorders>
              <w:top w:val="nil"/>
              <w:left w:val="single" w:sz="4" w:space="0" w:color="auto"/>
              <w:bottom w:val="single" w:sz="4" w:space="0" w:color="auto"/>
              <w:right w:val="single" w:sz="4" w:space="0" w:color="auto"/>
            </w:tcBorders>
            <w:shd w:val="clear" w:color="auto" w:fill="auto"/>
            <w:noWrap/>
            <w:hideMark/>
          </w:tcPr>
          <w:p w:rsidR="002529F1" w:rsidRPr="005C5041" w:rsidRDefault="002529F1" w:rsidP="00B83BC9">
            <w:r w:rsidRPr="005C5041">
              <w:rPr>
                <w:rFonts w:hint="eastAsia"/>
              </w:rPr>
              <w:t>E</w:t>
            </w:r>
          </w:p>
        </w:tc>
        <w:tc>
          <w:tcPr>
            <w:tcW w:w="5897" w:type="dxa"/>
            <w:tcBorders>
              <w:top w:val="single" w:sz="4" w:space="0" w:color="auto"/>
              <w:left w:val="nil"/>
              <w:bottom w:val="single" w:sz="4" w:space="0" w:color="auto"/>
              <w:right w:val="single" w:sz="4" w:space="0" w:color="auto"/>
            </w:tcBorders>
            <w:shd w:val="clear" w:color="auto" w:fill="auto"/>
            <w:noWrap/>
            <w:hideMark/>
          </w:tcPr>
          <w:p w:rsidR="002529F1" w:rsidRPr="002529F1" w:rsidRDefault="002529F1" w:rsidP="00B83BC9">
            <w:pPr>
              <w:rPr>
                <w:sz w:val="16"/>
              </w:rPr>
            </w:pPr>
            <w:r w:rsidRPr="002529F1">
              <w:rPr>
                <w:rFonts w:hint="eastAsia"/>
                <w:sz w:val="16"/>
              </w:rPr>
              <w:t>総受給者数（A～Dを除く）が2名以下</w:t>
            </w:r>
          </w:p>
        </w:tc>
        <w:tc>
          <w:tcPr>
            <w:tcW w:w="874" w:type="dxa"/>
            <w:tcBorders>
              <w:top w:val="nil"/>
              <w:left w:val="nil"/>
              <w:bottom w:val="single" w:sz="4" w:space="0" w:color="auto"/>
              <w:right w:val="single" w:sz="4" w:space="0" w:color="auto"/>
            </w:tcBorders>
            <w:shd w:val="clear" w:color="auto" w:fill="auto"/>
            <w:noWrap/>
            <w:vAlign w:val="center"/>
            <w:hideMark/>
          </w:tcPr>
          <w:p w:rsidR="002529F1" w:rsidRPr="006C1823" w:rsidRDefault="002529F1" w:rsidP="00CD7A38">
            <w:pPr>
              <w:widowControl/>
              <w:jc w:val="right"/>
              <w:rPr>
                <w:rFonts w:asciiTheme="majorEastAsia" w:eastAsiaTheme="majorEastAsia" w:hAnsiTheme="majorEastAsia" w:cs="ＭＳ Ｐゴシック"/>
                <w:color w:val="000000"/>
                <w:kern w:val="0"/>
                <w:sz w:val="16"/>
                <w:szCs w:val="16"/>
              </w:rPr>
            </w:pPr>
            <w:r w:rsidRPr="006C1823">
              <w:rPr>
                <w:rFonts w:asciiTheme="majorEastAsia" w:eastAsiaTheme="majorEastAsia" w:hAnsiTheme="majorEastAsia" w:cs="ＭＳ Ｐゴシック" w:hint="eastAsia"/>
                <w:color w:val="000000"/>
                <w:kern w:val="0"/>
                <w:sz w:val="16"/>
                <w:szCs w:val="16"/>
              </w:rPr>
              <w:t>人</w:t>
            </w:r>
          </w:p>
        </w:tc>
      </w:tr>
      <w:tr w:rsidR="00995F02" w:rsidRPr="006C1823" w:rsidTr="002529F1">
        <w:trPr>
          <w:trHeight w:val="297"/>
        </w:trPr>
        <w:tc>
          <w:tcPr>
            <w:tcW w:w="6315"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95F02" w:rsidRPr="006C1823" w:rsidRDefault="00995F02" w:rsidP="00CD7A38">
            <w:pPr>
              <w:widowControl/>
              <w:jc w:val="center"/>
              <w:rPr>
                <w:rFonts w:asciiTheme="majorEastAsia" w:eastAsiaTheme="majorEastAsia" w:hAnsiTheme="majorEastAsia" w:cs="ＭＳ Ｐゴシック"/>
                <w:b/>
                <w:bCs/>
                <w:color w:val="000000"/>
                <w:kern w:val="0"/>
                <w:sz w:val="16"/>
                <w:szCs w:val="16"/>
              </w:rPr>
            </w:pPr>
            <w:r w:rsidRPr="006C1823">
              <w:rPr>
                <w:rFonts w:asciiTheme="majorEastAsia" w:eastAsiaTheme="majorEastAsia" w:hAnsiTheme="majorEastAsia" w:cs="ＭＳ Ｐゴシック" w:hint="eastAsia"/>
                <w:b/>
                <w:bCs/>
                <w:color w:val="000000"/>
                <w:kern w:val="0"/>
                <w:sz w:val="16"/>
                <w:szCs w:val="16"/>
              </w:rPr>
              <w:t>普通徴収合計人数　※総括表の普通徴収欄の人数と一致します。</w:t>
            </w:r>
          </w:p>
        </w:tc>
        <w:tc>
          <w:tcPr>
            <w:tcW w:w="874" w:type="dxa"/>
            <w:tcBorders>
              <w:top w:val="single" w:sz="12" w:space="0" w:color="auto"/>
              <w:left w:val="nil"/>
              <w:bottom w:val="single" w:sz="12" w:space="0" w:color="auto"/>
              <w:right w:val="single" w:sz="12" w:space="0" w:color="auto"/>
            </w:tcBorders>
            <w:shd w:val="clear" w:color="auto" w:fill="auto"/>
            <w:noWrap/>
            <w:vAlign w:val="center"/>
            <w:hideMark/>
          </w:tcPr>
          <w:p w:rsidR="00995F02" w:rsidRPr="006C1823" w:rsidRDefault="00995F02" w:rsidP="00CD7A38">
            <w:pPr>
              <w:widowControl/>
              <w:jc w:val="right"/>
              <w:rPr>
                <w:rFonts w:asciiTheme="majorEastAsia" w:eastAsiaTheme="majorEastAsia" w:hAnsiTheme="majorEastAsia" w:cs="ＭＳ Ｐゴシック"/>
                <w:b/>
                <w:bCs/>
                <w:color w:val="000000"/>
                <w:kern w:val="0"/>
                <w:sz w:val="16"/>
                <w:szCs w:val="16"/>
              </w:rPr>
            </w:pPr>
            <w:r w:rsidRPr="006C1823">
              <w:rPr>
                <w:rFonts w:asciiTheme="majorEastAsia" w:eastAsiaTheme="majorEastAsia" w:hAnsiTheme="majorEastAsia" w:cs="ＭＳ Ｐゴシック" w:hint="eastAsia"/>
                <w:b/>
                <w:bCs/>
                <w:color w:val="000000"/>
                <w:kern w:val="0"/>
                <w:sz w:val="16"/>
                <w:szCs w:val="16"/>
              </w:rPr>
              <w:t>人</w:t>
            </w:r>
          </w:p>
        </w:tc>
      </w:tr>
    </w:tbl>
    <w:p w:rsidR="00995F02" w:rsidRPr="006C1823" w:rsidRDefault="00995F02" w:rsidP="00995F02">
      <w:pPr>
        <w:rPr>
          <w:rFonts w:asciiTheme="majorEastAsia" w:eastAsiaTheme="majorEastAsia" w:hAnsiTheme="majorEastAsia" w:cs="Times New Roman"/>
          <w:kern w:val="0"/>
          <w:sz w:val="21"/>
          <w:szCs w:val="21"/>
          <w:u w:val="single"/>
        </w:rPr>
      </w:pPr>
    </w:p>
    <w:p w:rsidR="00995F02" w:rsidRPr="006C1823" w:rsidRDefault="00995F02" w:rsidP="00995F02">
      <w:pPr>
        <w:spacing w:line="260" w:lineRule="exact"/>
        <w:ind w:leftChars="228" w:left="707" w:rightChars="134" w:right="322" w:hangingChars="100" w:hanging="160"/>
        <w:rPr>
          <w:rFonts w:asciiTheme="majorEastAsia" w:eastAsiaTheme="majorEastAsia" w:hAnsiTheme="majorEastAsia" w:cs="Times New Roman"/>
          <w:kern w:val="0"/>
          <w:sz w:val="16"/>
          <w:szCs w:val="16"/>
        </w:rPr>
      </w:pPr>
      <w:r w:rsidRPr="006C1823">
        <w:rPr>
          <w:rFonts w:asciiTheme="majorEastAsia" w:eastAsiaTheme="majorEastAsia" w:hAnsiTheme="majorEastAsia" w:cs="Times New Roman" w:hint="eastAsia"/>
          <w:kern w:val="0"/>
          <w:sz w:val="16"/>
          <w:szCs w:val="16"/>
        </w:rPr>
        <w:t>※理由の各欄に人数を記入していない</w:t>
      </w:r>
      <w:proofErr w:type="gramStart"/>
      <w:r w:rsidRPr="006C1823">
        <w:rPr>
          <w:rFonts w:asciiTheme="majorEastAsia" w:eastAsiaTheme="majorEastAsia" w:hAnsiTheme="majorEastAsia" w:cs="Times New Roman" w:hint="eastAsia"/>
          <w:kern w:val="0"/>
          <w:sz w:val="16"/>
          <w:szCs w:val="16"/>
        </w:rPr>
        <w:t>等</w:t>
      </w:r>
      <w:proofErr w:type="gramEnd"/>
      <w:r w:rsidRPr="006C1823">
        <w:rPr>
          <w:rFonts w:asciiTheme="majorEastAsia" w:eastAsiaTheme="majorEastAsia" w:hAnsiTheme="majorEastAsia" w:cs="Times New Roman" w:hint="eastAsia"/>
          <w:kern w:val="0"/>
          <w:sz w:val="16"/>
          <w:szCs w:val="16"/>
        </w:rPr>
        <w:t>記載不備がある場合や、正当な理由なく普通徴収として提出した場合は特別徴収での取り扱いとなります。その他</w:t>
      </w:r>
      <w:bookmarkStart w:id="0" w:name="_GoBack"/>
      <w:bookmarkEnd w:id="0"/>
      <w:r w:rsidRPr="006C1823">
        <w:rPr>
          <w:rFonts w:asciiTheme="majorEastAsia" w:eastAsiaTheme="majorEastAsia" w:hAnsiTheme="majorEastAsia" w:cs="Times New Roman" w:hint="eastAsia"/>
          <w:kern w:val="0"/>
          <w:sz w:val="16"/>
          <w:szCs w:val="16"/>
        </w:rPr>
        <w:t>の理由によっては、特別徴収にさせていただく場合があります。</w:t>
      </w:r>
    </w:p>
    <w:p w:rsidR="00995F02" w:rsidRPr="006C1823" w:rsidRDefault="00995F02" w:rsidP="00995F02">
      <w:pPr>
        <w:ind w:leftChars="500" w:left="1420" w:hangingChars="100" w:hanging="220"/>
        <w:rPr>
          <w:rFonts w:asciiTheme="majorEastAsia" w:eastAsiaTheme="majorEastAsia" w:hAnsiTheme="majorEastAsia" w:cs="Times New Roman"/>
          <w:kern w:val="0"/>
          <w:sz w:val="22"/>
        </w:rPr>
      </w:pPr>
    </w:p>
    <w:p w:rsidR="00995F02" w:rsidRPr="006C1823" w:rsidRDefault="00995F02" w:rsidP="00995F02">
      <w:pPr>
        <w:ind w:firstLineChars="900" w:firstLine="1800"/>
        <w:rPr>
          <w:rFonts w:asciiTheme="majorEastAsia" w:eastAsiaTheme="majorEastAsia" w:hAnsiTheme="majorEastAsia" w:cs="Times New Roman"/>
          <w:kern w:val="0"/>
          <w:sz w:val="20"/>
          <w:szCs w:val="20"/>
          <w:u w:val="single"/>
        </w:rPr>
      </w:pPr>
      <w:r w:rsidRPr="006C1823">
        <w:rPr>
          <w:rFonts w:asciiTheme="majorEastAsia" w:eastAsiaTheme="majorEastAsia" w:hAnsiTheme="majorEastAsia" w:cs="Times New Roman" w:hint="eastAsia"/>
          <w:kern w:val="0"/>
          <w:sz w:val="20"/>
          <w:szCs w:val="20"/>
          <w:u w:val="single"/>
        </w:rPr>
        <w:t>特別徴収義務者　指定番号</w:t>
      </w:r>
      <w:r w:rsidRPr="00995F02">
        <w:rPr>
          <w:rFonts w:asciiTheme="majorEastAsia" w:eastAsiaTheme="majorEastAsia" w:hAnsiTheme="majorEastAsia" w:cs="Times New Roman" w:hint="eastAsia"/>
          <w:kern w:val="0"/>
          <w:sz w:val="20"/>
          <w:szCs w:val="20"/>
          <w:u w:val="single"/>
        </w:rPr>
        <w:t xml:space="preserve">　　　　　　　　　　</w:t>
      </w:r>
    </w:p>
    <w:p w:rsidR="00995F02" w:rsidRPr="006C1823" w:rsidRDefault="00995F02" w:rsidP="00995F02">
      <w:pPr>
        <w:jc w:val="center"/>
        <w:rPr>
          <w:rFonts w:asciiTheme="majorEastAsia" w:eastAsiaTheme="majorEastAsia" w:hAnsiTheme="majorEastAsia" w:cs="Times New Roman"/>
          <w:kern w:val="0"/>
          <w:sz w:val="20"/>
          <w:szCs w:val="20"/>
        </w:rPr>
      </w:pPr>
    </w:p>
    <w:p w:rsidR="00995F02" w:rsidRPr="00995F02" w:rsidRDefault="00995F02" w:rsidP="00995F02">
      <w:pPr>
        <w:jc w:val="center"/>
        <w:rPr>
          <w:rFonts w:asciiTheme="majorEastAsia" w:eastAsiaTheme="majorEastAsia" w:hAnsiTheme="majorEastAsia" w:cs="Times New Roman"/>
          <w:kern w:val="0"/>
          <w:sz w:val="20"/>
          <w:szCs w:val="20"/>
        </w:rPr>
      </w:pPr>
      <w:r w:rsidRPr="00995F02">
        <w:rPr>
          <w:rFonts w:asciiTheme="majorEastAsia" w:eastAsiaTheme="majorEastAsia" w:hAnsiTheme="majorEastAsia" w:cs="Times New Roman" w:hint="eastAsia"/>
          <w:kern w:val="0"/>
          <w:sz w:val="20"/>
          <w:szCs w:val="20"/>
        </w:rPr>
        <w:t xml:space="preserve">秋田県にかほ市役所　</w:t>
      </w:r>
      <w:r w:rsidR="00FC7155">
        <w:rPr>
          <w:rFonts w:asciiTheme="majorEastAsia" w:eastAsiaTheme="majorEastAsia" w:hAnsiTheme="majorEastAsia" w:cs="Times New Roman" w:hint="eastAsia"/>
          <w:kern w:val="0"/>
          <w:sz w:val="20"/>
          <w:szCs w:val="20"/>
        </w:rPr>
        <w:t>総務</w:t>
      </w:r>
      <w:r w:rsidRPr="00995F02">
        <w:rPr>
          <w:rFonts w:asciiTheme="majorEastAsia" w:eastAsiaTheme="majorEastAsia" w:hAnsiTheme="majorEastAsia" w:cs="Times New Roman" w:hint="eastAsia"/>
          <w:kern w:val="0"/>
          <w:sz w:val="20"/>
          <w:szCs w:val="20"/>
        </w:rPr>
        <w:t>部　税務課　　　№</w:t>
      </w:r>
    </w:p>
    <w:p w:rsidR="00995F02" w:rsidRPr="00995F02" w:rsidRDefault="00995F02" w:rsidP="006C1823">
      <w:pPr>
        <w:jc w:val="center"/>
        <w:rPr>
          <w:rFonts w:asciiTheme="majorEastAsia" w:eastAsiaTheme="majorEastAsia" w:hAnsiTheme="majorEastAsia" w:cs="Times New Roman"/>
          <w:kern w:val="0"/>
          <w:sz w:val="22"/>
        </w:rPr>
      </w:pPr>
    </w:p>
    <w:sectPr w:rsidR="00995F02" w:rsidRPr="00995F02" w:rsidSect="006C1823">
      <w:pgSz w:w="16838" w:h="11906" w:orient="landscape" w:code="9"/>
      <w:pgMar w:top="720" w:right="340" w:bottom="720" w:left="34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23"/>
    <w:rsid w:val="002529F1"/>
    <w:rsid w:val="00405BF3"/>
    <w:rsid w:val="006C1823"/>
    <w:rsid w:val="00767B00"/>
    <w:rsid w:val="00995F02"/>
    <w:rsid w:val="00B96BFD"/>
    <w:rsid w:val="00FC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dc:creator>
  <cp:lastModifiedBy>税務課</cp:lastModifiedBy>
  <cp:revision>3</cp:revision>
  <cp:lastPrinted>2016-12-07T03:55:00Z</cp:lastPrinted>
  <dcterms:created xsi:type="dcterms:W3CDTF">2016-12-07T03:33:00Z</dcterms:created>
  <dcterms:modified xsi:type="dcterms:W3CDTF">2024-12-02T23:43:00Z</dcterms:modified>
</cp:coreProperties>
</file>